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9866" w14:textId="77777777" w:rsidR="009A3BD4" w:rsidRDefault="009A3BD4" w:rsidP="009A3BD4">
      <w:pPr>
        <w:pStyle w:val="Corpodetexto21"/>
        <w:spacing w:line="360" w:lineRule="auto"/>
        <w:ind w:left="0"/>
        <w:jc w:val="center"/>
        <w:rPr>
          <w:rFonts w:cs="Tahoma"/>
          <w:szCs w:val="24"/>
        </w:rPr>
      </w:pPr>
      <w:r w:rsidRPr="00ED00CF">
        <w:rPr>
          <w:rFonts w:cs="Tahoma"/>
          <w:szCs w:val="24"/>
        </w:rPr>
        <w:tab/>
      </w:r>
    </w:p>
    <w:p w14:paraId="43E2EDAD" w14:textId="285D6385" w:rsidR="009A3BD4" w:rsidRPr="00ED00CF" w:rsidRDefault="009A3BD4" w:rsidP="001A2E3D">
      <w:pPr>
        <w:pStyle w:val="Corpodetexto21"/>
        <w:spacing w:line="360" w:lineRule="auto"/>
        <w:ind w:left="0"/>
        <w:jc w:val="left"/>
        <w:rPr>
          <w:rFonts w:cs="Tahoma"/>
          <w:szCs w:val="24"/>
        </w:rPr>
      </w:pPr>
      <w:r w:rsidRPr="00ED00CF">
        <w:rPr>
          <w:rFonts w:cs="Tahoma"/>
          <w:szCs w:val="24"/>
        </w:rPr>
        <w:t xml:space="preserve">LEI N.º </w:t>
      </w:r>
      <w:r w:rsidR="001A2E3D">
        <w:rPr>
          <w:rFonts w:cs="Tahoma"/>
          <w:szCs w:val="24"/>
        </w:rPr>
        <w:t>822/2022</w:t>
      </w:r>
    </w:p>
    <w:p w14:paraId="73C4D2CC" w14:textId="77777777" w:rsidR="009A3BD4" w:rsidRPr="00ED00CF" w:rsidRDefault="009A3BD4" w:rsidP="009A3BD4">
      <w:pPr>
        <w:tabs>
          <w:tab w:val="left" w:pos="1418"/>
        </w:tabs>
        <w:spacing w:line="360" w:lineRule="auto"/>
        <w:ind w:left="4678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14:paraId="518DF904" w14:textId="77777777" w:rsidR="009A3BD4" w:rsidRPr="009A3BD4" w:rsidRDefault="009A3BD4" w:rsidP="009A3BD4">
      <w:pPr>
        <w:tabs>
          <w:tab w:val="left" w:pos="1418"/>
        </w:tabs>
        <w:ind w:left="4678"/>
        <w:jc w:val="both"/>
        <w:rPr>
          <w:rFonts w:ascii="Tahoma" w:hAnsi="Tahoma" w:cs="Tahoma"/>
          <w:i/>
          <w:sz w:val="22"/>
          <w:szCs w:val="22"/>
        </w:rPr>
      </w:pPr>
      <w:r w:rsidRPr="009A3BD4">
        <w:rPr>
          <w:rFonts w:ascii="Tahoma" w:hAnsi="Tahoma" w:cs="Tahoma"/>
          <w:i/>
          <w:sz w:val="22"/>
          <w:szCs w:val="22"/>
        </w:rPr>
        <w:t>“Dá nova redação ao inciso II, do § 2º, do artigo 1º da Lei nº 751/2019.”</w:t>
      </w:r>
    </w:p>
    <w:p w14:paraId="4E96F6E7" w14:textId="77777777" w:rsidR="009A3BD4" w:rsidRPr="00ED00CF" w:rsidRDefault="009A3BD4" w:rsidP="009A3BD4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BB20895" w14:textId="77777777" w:rsidR="009A3BD4" w:rsidRDefault="009A3BD4" w:rsidP="009A3B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418C749B" w14:textId="3EBE7597" w:rsidR="009A3BD4" w:rsidRPr="00ED00CF" w:rsidRDefault="009A3BD4" w:rsidP="009A3B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  <w:r w:rsidRPr="00ED00CF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ED00CF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ED00CF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ED00CF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44622DE2" w14:textId="77777777" w:rsidR="009A3BD4" w:rsidRPr="00ED00CF" w:rsidRDefault="009A3BD4" w:rsidP="009A3BD4">
      <w:pPr>
        <w:spacing w:line="276" w:lineRule="auto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</w:p>
    <w:p w14:paraId="05870D33" w14:textId="77777777" w:rsidR="009A3BD4" w:rsidRPr="00ED00CF" w:rsidRDefault="009A3BD4" w:rsidP="009A3BD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D00CF">
        <w:rPr>
          <w:rFonts w:ascii="Tahoma" w:hAnsi="Tahoma" w:cs="Tahoma"/>
          <w:sz w:val="24"/>
          <w:szCs w:val="24"/>
        </w:rPr>
        <w:t xml:space="preserve">Art. 1º - </w:t>
      </w:r>
      <w:r w:rsidRPr="003D2981">
        <w:rPr>
          <w:rFonts w:ascii="Tahoma" w:hAnsi="Tahoma" w:cs="Tahoma"/>
          <w:sz w:val="24"/>
          <w:szCs w:val="24"/>
        </w:rPr>
        <w:t>O inciso II, do § 2º, do artigo 1º da Lei nº 751/2019 passa a ter a seguinte redação:</w:t>
      </w:r>
    </w:p>
    <w:p w14:paraId="291205B1" w14:textId="77777777" w:rsidR="009A3BD4" w:rsidRPr="00ED00CF" w:rsidRDefault="009A3BD4" w:rsidP="009A3BD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3711890" w14:textId="77777777" w:rsidR="009A3BD4" w:rsidRPr="00A91958" w:rsidRDefault="009A3BD4" w:rsidP="009A3BD4">
      <w:pPr>
        <w:spacing w:line="276" w:lineRule="auto"/>
        <w:ind w:left="1416"/>
        <w:jc w:val="both"/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</w:pPr>
      <w:r w:rsidRPr="00A91958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  <w:t>Art. 1º [...]</w:t>
      </w:r>
    </w:p>
    <w:p w14:paraId="14C82E2C" w14:textId="77777777" w:rsidR="009A3BD4" w:rsidRPr="00A91958" w:rsidRDefault="009A3BD4" w:rsidP="009A3BD4">
      <w:pPr>
        <w:spacing w:line="276" w:lineRule="auto"/>
        <w:ind w:left="1416"/>
        <w:jc w:val="both"/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</w:pPr>
    </w:p>
    <w:p w14:paraId="5EA00A00" w14:textId="77777777" w:rsidR="009A3BD4" w:rsidRPr="00A91958" w:rsidRDefault="009A3BD4" w:rsidP="009A3BD4">
      <w:pPr>
        <w:spacing w:line="276" w:lineRule="auto"/>
        <w:ind w:left="1416"/>
        <w:jc w:val="both"/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</w:pPr>
      <w:r w:rsidRPr="00A91958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  <w:t>§ 2º [...]</w:t>
      </w:r>
    </w:p>
    <w:p w14:paraId="3CAC8ECC" w14:textId="77777777" w:rsidR="009A3BD4" w:rsidRPr="00A91958" w:rsidRDefault="009A3BD4" w:rsidP="009A3BD4">
      <w:pPr>
        <w:spacing w:line="276" w:lineRule="auto"/>
        <w:ind w:left="1416"/>
        <w:jc w:val="both"/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</w:pPr>
    </w:p>
    <w:p w14:paraId="42EEF80F" w14:textId="61408B2B" w:rsidR="009A3BD4" w:rsidRPr="00ED00CF" w:rsidRDefault="009A3BD4" w:rsidP="009A3BD4">
      <w:pPr>
        <w:spacing w:line="276" w:lineRule="auto"/>
        <w:ind w:left="1416"/>
        <w:jc w:val="both"/>
        <w:rPr>
          <w:rFonts w:ascii="Tahoma" w:hAnsi="Tahoma" w:cs="Tahoma"/>
          <w:sz w:val="24"/>
          <w:szCs w:val="24"/>
        </w:rPr>
      </w:pPr>
      <w:r w:rsidRPr="00A91958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  <w:t xml:space="preserve">II - </w:t>
      </w:r>
      <w:proofErr w:type="gramStart"/>
      <w:r w:rsidRPr="00A91958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  <w:t>na</w:t>
      </w:r>
      <w:proofErr w:type="gramEnd"/>
      <w:r w:rsidRPr="00A91958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  <w:t xml:space="preserve"> aquisição de bens e serviços relacionados à proteção ambiental, </w:t>
      </w:r>
      <w:r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  <w:t xml:space="preserve">incluindo </w:t>
      </w:r>
      <w:r w:rsidRPr="00A91958">
        <w:rPr>
          <w:rFonts w:ascii="Tahoma" w:hAnsi="Tahoma" w:cs="Tahoma"/>
          <w:i/>
          <w:iCs/>
          <w:color w:val="333333"/>
          <w:sz w:val="24"/>
          <w:szCs w:val="24"/>
          <w:shd w:val="clear" w:color="auto" w:fill="FFFFFF"/>
        </w:rPr>
        <w:t>investimentos nas ações de educação ambiental a serem promovidas pela Promotoria de Justiça de Anaurilândia-MS, mediante parcerias com entidades civis e com o Município de Anaurilândia-MS;</w:t>
      </w:r>
    </w:p>
    <w:p w14:paraId="64AF2A05" w14:textId="77777777" w:rsidR="009A3BD4" w:rsidRPr="00ED00CF" w:rsidRDefault="009A3BD4" w:rsidP="009A3BD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EEBE21A" w14:textId="77777777" w:rsidR="009A3BD4" w:rsidRDefault="009A3BD4" w:rsidP="009A3BD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D00CF">
        <w:rPr>
          <w:rFonts w:ascii="Tahoma" w:hAnsi="Tahoma" w:cs="Tahoma"/>
          <w:sz w:val="24"/>
          <w:szCs w:val="24"/>
        </w:rPr>
        <w:t xml:space="preserve">Art. 2º - Esta Lei entra em vigor na data de sua publicação, revogando-se as disposições em contrário. </w:t>
      </w:r>
    </w:p>
    <w:p w14:paraId="2A4DC295" w14:textId="77777777" w:rsidR="009A3BD4" w:rsidRDefault="009A3BD4" w:rsidP="009A3BD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42E9E62" w14:textId="77777777" w:rsidR="009A3BD4" w:rsidRPr="00ED00CF" w:rsidRDefault="009A3BD4" w:rsidP="009A3BD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B7EB753" w14:textId="599AFA96" w:rsidR="009A3BD4" w:rsidRPr="00ED00CF" w:rsidRDefault="009A3BD4" w:rsidP="009A3B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1A2E3D">
        <w:rPr>
          <w:rFonts w:ascii="Tahoma" w:hAnsi="Tahoma" w:cs="Tahoma"/>
          <w:b/>
          <w:bCs/>
          <w:sz w:val="24"/>
          <w:szCs w:val="24"/>
          <w:lang w:val="pt"/>
        </w:rPr>
        <w:t>20</w:t>
      </w:r>
      <w:r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1A2E3D">
        <w:rPr>
          <w:rFonts w:ascii="Tahoma" w:hAnsi="Tahoma" w:cs="Tahoma"/>
          <w:b/>
          <w:bCs/>
          <w:sz w:val="24"/>
          <w:szCs w:val="24"/>
          <w:lang w:val="pt"/>
        </w:rPr>
        <w:t>ABRIL</w:t>
      </w:r>
      <w:r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760607">
        <w:rPr>
          <w:rFonts w:ascii="Tahoma" w:hAnsi="Tahoma" w:cs="Tahoma"/>
          <w:b/>
          <w:bCs/>
          <w:sz w:val="24"/>
          <w:szCs w:val="24"/>
          <w:lang w:val="pt"/>
        </w:rPr>
        <w:t>2022</w:t>
      </w:r>
      <w:r w:rsidRPr="00ED00CF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174B9497" w14:textId="77777777" w:rsidR="009A3BD4" w:rsidRPr="00ED00CF" w:rsidRDefault="009A3BD4" w:rsidP="009A3BD4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4990297D" w14:textId="77777777" w:rsidR="009A3BD4" w:rsidRPr="00ED00CF" w:rsidRDefault="009A3BD4" w:rsidP="009A3BD4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3A9488F0" w14:textId="77777777" w:rsidR="009A3BD4" w:rsidRPr="00ED00CF" w:rsidRDefault="009A3BD4" w:rsidP="009A3BD4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F562192" w14:textId="77777777" w:rsidR="009A3BD4" w:rsidRPr="00ED00CF" w:rsidRDefault="009A3BD4" w:rsidP="009A3BD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ED00CF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203F71E7" w14:textId="0867AD09" w:rsidR="0033506D" w:rsidRPr="0033506D" w:rsidRDefault="009A3BD4" w:rsidP="009A3B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00CF">
        <w:rPr>
          <w:rFonts w:ascii="Tahoma" w:hAnsi="Tahoma" w:cs="Tahoma"/>
          <w:sz w:val="24"/>
          <w:szCs w:val="24"/>
          <w:lang w:val="pt"/>
        </w:rPr>
        <w:t>Prefeito Municipal</w:t>
      </w: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B38F" w14:textId="77777777" w:rsidR="009541C8" w:rsidRDefault="009541C8" w:rsidP="00F834B0">
      <w:r>
        <w:separator/>
      </w:r>
    </w:p>
  </w:endnote>
  <w:endnote w:type="continuationSeparator" w:id="0">
    <w:p w14:paraId="1B216E34" w14:textId="77777777" w:rsidR="009541C8" w:rsidRDefault="009541C8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A817" w14:textId="77777777" w:rsidR="009541C8" w:rsidRDefault="009541C8" w:rsidP="00F834B0">
      <w:r>
        <w:separator/>
      </w:r>
    </w:p>
  </w:footnote>
  <w:footnote w:type="continuationSeparator" w:id="0">
    <w:p w14:paraId="3862D1C4" w14:textId="77777777" w:rsidR="009541C8" w:rsidRDefault="009541C8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161A7E"/>
    <w:rsid w:val="001A2E3D"/>
    <w:rsid w:val="0023468E"/>
    <w:rsid w:val="002671F1"/>
    <w:rsid w:val="0033506D"/>
    <w:rsid w:val="0037159B"/>
    <w:rsid w:val="004709FB"/>
    <w:rsid w:val="004B187B"/>
    <w:rsid w:val="005C0634"/>
    <w:rsid w:val="0062076D"/>
    <w:rsid w:val="0064543C"/>
    <w:rsid w:val="006C35EA"/>
    <w:rsid w:val="00760607"/>
    <w:rsid w:val="007936CC"/>
    <w:rsid w:val="00857A8D"/>
    <w:rsid w:val="009541C8"/>
    <w:rsid w:val="00966A1D"/>
    <w:rsid w:val="009A3BD4"/>
    <w:rsid w:val="009C2AEE"/>
    <w:rsid w:val="00A26335"/>
    <w:rsid w:val="00B96D42"/>
    <w:rsid w:val="00BA7233"/>
    <w:rsid w:val="00BD4263"/>
    <w:rsid w:val="00C22034"/>
    <w:rsid w:val="00CE2EA0"/>
    <w:rsid w:val="00DE2CCD"/>
    <w:rsid w:val="00E063F1"/>
    <w:rsid w:val="00E516A7"/>
    <w:rsid w:val="00EB01E1"/>
    <w:rsid w:val="00ED0BA9"/>
    <w:rsid w:val="00F10CDC"/>
    <w:rsid w:val="00F118E2"/>
    <w:rsid w:val="00F3774B"/>
    <w:rsid w:val="00F834B0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3BD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MS Sans Serif" w:hAnsi="MS Sans Serif"/>
      <w:b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A3BD4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paragraph" w:customStyle="1" w:styleId="Corpodetexto21">
    <w:name w:val="Corpo de texto 21"/>
    <w:basedOn w:val="Normal"/>
    <w:rsid w:val="009A3BD4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2022-04-20T13:54:00Z</cp:lastPrinted>
  <dcterms:created xsi:type="dcterms:W3CDTF">2022-04-20T13:54:00Z</dcterms:created>
  <dcterms:modified xsi:type="dcterms:W3CDTF">2022-04-20T13:54:00Z</dcterms:modified>
</cp:coreProperties>
</file>