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513" w14:textId="052CF97D" w:rsidR="004914AE" w:rsidRPr="00512220" w:rsidRDefault="00512220" w:rsidP="00514900">
      <w:pPr>
        <w:pStyle w:val="SemEspaamento"/>
        <w:rPr>
          <w:rFonts w:ascii="Tahoma" w:hAnsi="Tahoma" w:cs="Tahoma"/>
          <w:b/>
          <w:bCs/>
          <w:sz w:val="24"/>
          <w:szCs w:val="24"/>
          <w:lang w:eastAsia="pt-BR"/>
        </w:rPr>
      </w:pPr>
      <w:r w:rsidRPr="00512220">
        <w:rPr>
          <w:rFonts w:ascii="Tahoma" w:hAnsi="Tahoma" w:cs="Tahoma"/>
          <w:b/>
          <w:bCs/>
          <w:sz w:val="24"/>
          <w:szCs w:val="24"/>
        </w:rPr>
        <w:t xml:space="preserve"> LEI N.º </w:t>
      </w:r>
      <w:r w:rsidR="00384487">
        <w:rPr>
          <w:rFonts w:ascii="Tahoma" w:hAnsi="Tahoma" w:cs="Tahoma"/>
          <w:b/>
          <w:bCs/>
          <w:sz w:val="24"/>
          <w:szCs w:val="24"/>
        </w:rPr>
        <w:t>833</w:t>
      </w:r>
      <w:r w:rsidR="00514900">
        <w:rPr>
          <w:rFonts w:ascii="Tahoma" w:hAnsi="Tahoma" w:cs="Tahoma"/>
          <w:b/>
          <w:bCs/>
          <w:sz w:val="24"/>
          <w:szCs w:val="24"/>
        </w:rPr>
        <w:t>/2022</w:t>
      </w:r>
    </w:p>
    <w:p w14:paraId="29E4CE3E" w14:textId="77777777" w:rsidR="00F375A5" w:rsidRPr="00512220" w:rsidRDefault="00F375A5" w:rsidP="004914AE">
      <w:pPr>
        <w:pStyle w:val="SemEspaamento"/>
        <w:rPr>
          <w:rFonts w:ascii="Tahoma" w:hAnsi="Tahoma" w:cs="Tahoma"/>
          <w:sz w:val="24"/>
          <w:szCs w:val="24"/>
          <w:lang w:eastAsia="pt-BR"/>
        </w:rPr>
      </w:pPr>
    </w:p>
    <w:p w14:paraId="5CE27D86" w14:textId="77777777" w:rsidR="00CF390D" w:rsidRDefault="00CF390D" w:rsidP="00CF390D">
      <w:pPr>
        <w:pStyle w:val="Textoembloco"/>
        <w:tabs>
          <w:tab w:val="left" w:pos="5657"/>
        </w:tabs>
        <w:ind w:left="4536"/>
        <w:rPr>
          <w:rFonts w:ascii="Calibri Light" w:hAnsi="Calibri Light" w:cs="Calibri Light"/>
          <w:i/>
          <w:color w:val="auto"/>
          <w:szCs w:val="24"/>
        </w:rPr>
      </w:pPr>
      <w:r>
        <w:rPr>
          <w:rFonts w:ascii="Calibri Light" w:hAnsi="Calibri Light" w:cs="Calibri Light"/>
          <w:i/>
          <w:color w:val="auto"/>
          <w:szCs w:val="24"/>
        </w:rPr>
        <w:t xml:space="preserve">“DISPÕE SOBRE ABERTURA DE CRÉDITO   ESPECIAL E </w:t>
      </w:r>
      <w:proofErr w:type="gramStart"/>
      <w:r>
        <w:rPr>
          <w:rFonts w:ascii="Calibri Light" w:hAnsi="Calibri Light" w:cs="Calibri Light"/>
          <w:i/>
          <w:color w:val="auto"/>
          <w:szCs w:val="24"/>
        </w:rPr>
        <w:t>SUPLEMENTAR  ao</w:t>
      </w:r>
      <w:proofErr w:type="gramEnd"/>
      <w:r>
        <w:rPr>
          <w:rFonts w:ascii="Calibri Light" w:hAnsi="Calibri Light" w:cs="Calibri Light"/>
          <w:i/>
          <w:color w:val="auto"/>
          <w:szCs w:val="24"/>
        </w:rPr>
        <w:t xml:space="preserve"> orçamento anual do exercicio de 2022 e da outras providencias.</w:t>
      </w:r>
    </w:p>
    <w:p w14:paraId="3C837406" w14:textId="77777777" w:rsidR="00F375A5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</w:p>
    <w:p w14:paraId="1A06D9FB" w14:textId="6088A404" w:rsidR="00F375A5" w:rsidRPr="00512220" w:rsidRDefault="004914AE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br/>
      </w:r>
      <w:r w:rsidR="00512220" w:rsidRPr="00ED00CF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="00512220" w:rsidRPr="00ED00CF">
        <w:rPr>
          <w:rFonts w:ascii="Tahoma" w:hAnsi="Tahoma" w:cs="Tahoma"/>
          <w:sz w:val="24"/>
          <w:szCs w:val="24"/>
          <w:lang w:val="pt"/>
        </w:rPr>
        <w:t>, Estado do Mato Grosso do</w:t>
      </w:r>
      <w:r w:rsidR="00512220" w:rsidRPr="00ED00CF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="00512220" w:rsidRPr="00ED00CF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13E536D2" w14:textId="7EADC9A9" w:rsidR="00F375A5" w:rsidRPr="00512220" w:rsidRDefault="00F375A5" w:rsidP="004914AE">
      <w:pPr>
        <w:pStyle w:val="SemEspaamento"/>
        <w:jc w:val="both"/>
        <w:rPr>
          <w:rFonts w:ascii="Tahoma" w:hAnsi="Tahoma" w:cs="Tahoma"/>
          <w:sz w:val="24"/>
          <w:szCs w:val="24"/>
          <w:lang w:eastAsia="pt-BR"/>
        </w:rPr>
      </w:pPr>
      <w:bookmarkStart w:id="0" w:name="artigo_1"/>
    </w:p>
    <w:p w14:paraId="08E8EA72" w14:textId="36C0B64C" w:rsidR="00CF390D" w:rsidRPr="00FA197B" w:rsidRDefault="004914AE" w:rsidP="00CF390D">
      <w:pPr>
        <w:jc w:val="both"/>
        <w:rPr>
          <w:rFonts w:ascii="Calibri Light" w:hAnsi="Calibri Light" w:cs="Calibri Light"/>
          <w:sz w:val="24"/>
          <w:szCs w:val="24"/>
        </w:rPr>
      </w:pPr>
      <w:r w:rsidRPr="00512220">
        <w:rPr>
          <w:rFonts w:ascii="Tahoma" w:hAnsi="Tahoma" w:cs="Tahoma"/>
          <w:sz w:val="24"/>
          <w:szCs w:val="24"/>
          <w:lang w:eastAsia="pt-BR"/>
        </w:rPr>
        <w:t>Art. 1º</w:t>
      </w:r>
      <w:bookmarkEnd w:id="0"/>
      <w:r w:rsidRPr="00512220">
        <w:rPr>
          <w:rFonts w:ascii="Tahoma" w:hAnsi="Tahoma" w:cs="Tahoma"/>
          <w:sz w:val="24"/>
          <w:szCs w:val="24"/>
          <w:lang w:eastAsia="pt-BR"/>
        </w:rPr>
        <w:t xml:space="preserve"> </w:t>
      </w:r>
      <w:r w:rsidR="00CF390D" w:rsidRPr="00FA197B">
        <w:rPr>
          <w:rFonts w:ascii="Calibri Light" w:hAnsi="Calibri Light" w:cs="Calibri Light"/>
          <w:sz w:val="24"/>
          <w:szCs w:val="24"/>
        </w:rPr>
        <w:t>fica o poder executivo municipal autorizado a abrir no orçamento geral do município</w:t>
      </w:r>
      <w:r w:rsidR="00CF390D">
        <w:rPr>
          <w:rFonts w:ascii="Calibri Light" w:hAnsi="Calibri Light" w:cs="Calibri Light"/>
          <w:sz w:val="24"/>
          <w:szCs w:val="24"/>
        </w:rPr>
        <w:t xml:space="preserve"> </w:t>
      </w:r>
      <w:r w:rsidR="00CF390D" w:rsidRPr="00FA197B">
        <w:rPr>
          <w:rFonts w:ascii="Calibri Light" w:hAnsi="Calibri Light" w:cs="Calibri Light"/>
          <w:sz w:val="24"/>
          <w:szCs w:val="24"/>
        </w:rPr>
        <w:t>para o exercício de 202</w:t>
      </w:r>
      <w:r w:rsidR="00CF390D">
        <w:rPr>
          <w:rFonts w:ascii="Calibri Light" w:hAnsi="Calibri Light" w:cs="Calibri Light"/>
          <w:sz w:val="24"/>
          <w:szCs w:val="24"/>
        </w:rPr>
        <w:t>2</w:t>
      </w:r>
      <w:r w:rsidR="00CF390D" w:rsidRPr="00FA197B">
        <w:rPr>
          <w:rFonts w:ascii="Calibri Light" w:hAnsi="Calibri Light" w:cs="Calibri Light"/>
          <w:sz w:val="24"/>
          <w:szCs w:val="24"/>
        </w:rPr>
        <w:t xml:space="preserve">, crédito </w:t>
      </w:r>
      <w:r w:rsidR="00CF390D">
        <w:rPr>
          <w:rFonts w:ascii="Calibri Light" w:hAnsi="Calibri Light" w:cs="Calibri Light"/>
          <w:sz w:val="24"/>
          <w:szCs w:val="24"/>
        </w:rPr>
        <w:t>Especial</w:t>
      </w:r>
      <w:r w:rsidR="00CF390D" w:rsidRPr="00FA197B">
        <w:rPr>
          <w:rFonts w:ascii="Calibri Light" w:hAnsi="Calibri Light" w:cs="Calibri Light"/>
          <w:sz w:val="24"/>
          <w:szCs w:val="24"/>
        </w:rPr>
        <w:t xml:space="preserve"> suplementar no valor de R$</w:t>
      </w:r>
      <w:r w:rsidR="00CF390D">
        <w:rPr>
          <w:rFonts w:ascii="Calibri Light" w:hAnsi="Calibri Light" w:cs="Calibri Light"/>
          <w:sz w:val="24"/>
          <w:szCs w:val="24"/>
        </w:rPr>
        <w:t xml:space="preserve">60.000,00 </w:t>
      </w:r>
      <w:r w:rsidR="00CF390D" w:rsidRPr="00FA197B">
        <w:rPr>
          <w:rFonts w:ascii="Calibri Light" w:hAnsi="Calibri Light" w:cs="Calibri Light"/>
          <w:caps/>
          <w:sz w:val="24"/>
          <w:szCs w:val="24"/>
        </w:rPr>
        <w:t>(</w:t>
      </w:r>
      <w:r w:rsidR="00CF390D">
        <w:rPr>
          <w:rFonts w:ascii="Calibri Light" w:hAnsi="Calibri Light" w:cs="Calibri Light"/>
          <w:sz w:val="24"/>
          <w:szCs w:val="24"/>
        </w:rPr>
        <w:t>sessenta</w:t>
      </w:r>
      <w:r w:rsidR="00CF390D" w:rsidRPr="00FA197B">
        <w:rPr>
          <w:rFonts w:ascii="Calibri Light" w:hAnsi="Calibri Light" w:cs="Calibri Light"/>
          <w:sz w:val="24"/>
          <w:szCs w:val="24"/>
        </w:rPr>
        <w:t xml:space="preserve"> mil reais), destinados ao atendimento da seguinte dotação orçamentária: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3"/>
      <w:bookmarkStart w:id="6" w:name="OLE_LINK4"/>
      <w:bookmarkStart w:id="7" w:name="OLE_LINK20"/>
      <w:bookmarkStart w:id="8" w:name="OLE_LINK21"/>
      <w:bookmarkStart w:id="9" w:name="OLE_LINK22"/>
      <w:bookmarkStart w:id="10" w:name="OLE_LINK23"/>
      <w:bookmarkStart w:id="11" w:name="OLE_LINK24"/>
      <w:bookmarkEnd w:id="1"/>
      <w:bookmarkEnd w:id="2"/>
      <w:bookmarkEnd w:id="3"/>
      <w:bookmarkEnd w:id="4"/>
      <w:bookmarkEnd w:id="5"/>
      <w:bookmarkEnd w:id="6"/>
    </w:p>
    <w:p w14:paraId="6A76C066" w14:textId="77777777" w:rsidR="00CF390D" w:rsidRDefault="00CF390D" w:rsidP="00CF390D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02.01 – FUNDO MUNICIPAL DE SAUDE</w:t>
      </w:r>
    </w:p>
    <w:p w14:paraId="267E4533" w14:textId="1A1E4011" w:rsidR="00CF390D" w:rsidRDefault="00CF390D" w:rsidP="00CF390D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02.013 – FUNDO MUNICIPAL DE SAUDE</w:t>
      </w:r>
    </w:p>
    <w:p w14:paraId="657BE72D" w14:textId="158C7BAF" w:rsidR="00CF390D" w:rsidRDefault="00CF390D" w:rsidP="00CF390D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10.302.0015.2029 – GESTAO DA ATENÇAO BASICA DE MÉDIA E ALTA COMPLEXIDADE</w:t>
      </w:r>
    </w:p>
    <w:p w14:paraId="5F6102E3" w14:textId="0CF4C796" w:rsidR="00CF390D" w:rsidRPr="00631E0E" w:rsidRDefault="00CF390D" w:rsidP="00631E0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33.50.43.00 – Subvenção Social .....................................R$60.000,0</w:t>
      </w:r>
      <w:r w:rsidRPr="00FA197B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3E7DBA40" w14:textId="2C4F70F9" w:rsidR="00631E0E" w:rsidRPr="00631E0E" w:rsidRDefault="00631E0E" w:rsidP="00631E0E">
      <w:pPr>
        <w:rPr>
          <w:rFonts w:ascii="Calibri Light" w:eastAsia="Book Antiqua" w:hAnsi="Calibri Light" w:cs="Calibri Light"/>
          <w:sz w:val="24"/>
          <w:szCs w:val="24"/>
        </w:rPr>
      </w:pPr>
      <w:bookmarkStart w:id="12" w:name="OLE_LINK15"/>
      <w:bookmarkStart w:id="13" w:name="OLE_LINK16"/>
      <w:bookmarkStart w:id="14" w:name="OLE_LINK17"/>
      <w:bookmarkStart w:id="15" w:name="OLE_LINK18"/>
      <w:bookmarkStart w:id="16" w:name="OLE_LINK19"/>
      <w:bookmarkStart w:id="17" w:name="OLE_LINK1"/>
      <w:bookmarkStart w:id="18" w:name="OLE_LINK2"/>
      <w:bookmarkStart w:id="19" w:name="OLE_LINK41"/>
      <w:bookmarkStart w:id="20" w:name="OLE_LINK42"/>
      <w:bookmarkStart w:id="21" w:name="OLE_LINK12"/>
      <w:bookmarkStart w:id="22" w:name="OLE_LINK13"/>
      <w:bookmarkStart w:id="23" w:name="OLE_LINK1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D211BA">
        <w:rPr>
          <w:rFonts w:ascii="Calibri Light" w:eastAsia="Book Antiqua" w:hAnsi="Calibri Light" w:cs="Calibri Light"/>
          <w:b/>
          <w:bCs/>
          <w:sz w:val="24"/>
          <w:szCs w:val="24"/>
        </w:rPr>
        <w:t>A</w:t>
      </w:r>
      <w:r>
        <w:rPr>
          <w:rFonts w:ascii="Calibri Light" w:eastAsia="Book Antiqua" w:hAnsi="Calibri Light" w:cs="Calibri Light"/>
          <w:b/>
          <w:bCs/>
          <w:sz w:val="24"/>
          <w:szCs w:val="24"/>
        </w:rPr>
        <w:t>rt</w:t>
      </w:r>
      <w:r w:rsidRPr="00D211BA">
        <w:rPr>
          <w:rFonts w:ascii="Calibri Light" w:eastAsia="Book Antiqua" w:hAnsi="Calibri Light" w:cs="Calibri Light"/>
          <w:b/>
          <w:bCs/>
          <w:sz w:val="24"/>
          <w:szCs w:val="24"/>
        </w:rPr>
        <w:t>. 2º</w:t>
      </w:r>
      <w:r w:rsidRPr="00D211BA">
        <w:rPr>
          <w:rFonts w:ascii="Calibri Light" w:eastAsia="Book Antiqua" w:hAnsi="Calibri Light" w:cs="Calibri Light"/>
          <w:sz w:val="24"/>
          <w:szCs w:val="24"/>
        </w:rPr>
        <w:t xml:space="preserve"> -Para dar cobertura do crédito aberto no artigo anterior ficam anuladas, em iguais importâncias, as seguintes dotações:</w:t>
      </w:r>
    </w:p>
    <w:p w14:paraId="785EFF1D" w14:textId="77777777" w:rsidR="00631E0E" w:rsidRDefault="00631E0E" w:rsidP="00631E0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02.01 – FUNDO MUNICIPAL DE SAUDE</w:t>
      </w:r>
    </w:p>
    <w:p w14:paraId="6A4B08CD" w14:textId="60AB4D68" w:rsidR="00631E0E" w:rsidRDefault="00631E0E" w:rsidP="00631E0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02.013 – FUNDO MUNICIPAL DE SAUDE</w:t>
      </w:r>
    </w:p>
    <w:p w14:paraId="4580C8AE" w14:textId="26C56A92" w:rsidR="00631E0E" w:rsidRDefault="00631E0E" w:rsidP="00631E0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10.302.0015.2029 – GESTAO DA ATENÇAO BASICA DE MÉDIA E ALTA COMPLEXIDADE</w:t>
      </w:r>
    </w:p>
    <w:p w14:paraId="789F9559" w14:textId="77777777" w:rsidR="00631E0E" w:rsidRPr="00EA78F4" w:rsidRDefault="00631E0E" w:rsidP="00631E0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33.90.39.00 – Outros Serviços de terceiros Pessoa Jurídica...................R$60.000,0</w:t>
      </w:r>
      <w:r w:rsidRPr="00FA197B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59F506D1" w14:textId="751116C1" w:rsidR="00CF390D" w:rsidRPr="00CF390D" w:rsidRDefault="00CF390D" w:rsidP="00CF390D">
      <w:pPr>
        <w:jc w:val="both"/>
        <w:rPr>
          <w:rFonts w:ascii="Calibri Light" w:eastAsia="Book Antiqua" w:hAnsi="Calibri Light" w:cs="Calibri Light"/>
          <w:color w:val="000000"/>
          <w:sz w:val="24"/>
          <w:szCs w:val="24"/>
        </w:rPr>
      </w:pPr>
      <w:r>
        <w:rPr>
          <w:rFonts w:ascii="Calibri Light" w:eastAsia="Book Antiqua" w:hAnsi="Calibri Light" w:cs="Calibri Light"/>
          <w:b/>
          <w:bCs/>
          <w:color w:val="000000"/>
          <w:sz w:val="24"/>
          <w:szCs w:val="24"/>
        </w:rPr>
        <w:t>Art. 3</w:t>
      </w:r>
      <w:proofErr w:type="gramStart"/>
      <w:r>
        <w:rPr>
          <w:rFonts w:ascii="Calibri Light" w:eastAsia="Book Antiqua" w:hAnsi="Calibri Light" w:cs="Calibri Light"/>
          <w:b/>
          <w:bCs/>
          <w:color w:val="000000"/>
          <w:sz w:val="24"/>
          <w:szCs w:val="24"/>
        </w:rPr>
        <w:t xml:space="preserve">º </w:t>
      </w:r>
      <w:r>
        <w:rPr>
          <w:rFonts w:ascii="Calibri Light" w:eastAsia="Book Antiqua" w:hAnsi="Calibri Light" w:cs="Calibri Light"/>
          <w:color w:val="000000"/>
          <w:sz w:val="24"/>
          <w:szCs w:val="24"/>
        </w:rPr>
        <w:t xml:space="preserve"> Esta</w:t>
      </w:r>
      <w:proofErr w:type="gramEnd"/>
      <w:r>
        <w:rPr>
          <w:rFonts w:ascii="Calibri Light" w:eastAsia="Book Antiqua" w:hAnsi="Calibri Light" w:cs="Calibri Light"/>
          <w:color w:val="000000"/>
          <w:sz w:val="24"/>
          <w:szCs w:val="24"/>
        </w:rPr>
        <w:t xml:space="preserve"> Lei entrará em vigor  na data de sua publi</w:t>
      </w:r>
      <w:r w:rsidR="00A6183F">
        <w:rPr>
          <w:rFonts w:ascii="Calibri Light" w:eastAsia="Book Antiqua" w:hAnsi="Calibri Light" w:cs="Calibri Light"/>
          <w:color w:val="000000"/>
          <w:sz w:val="24"/>
          <w:szCs w:val="24"/>
        </w:rPr>
        <w:t>cação, revogadas as disposições em contrário.</w:t>
      </w:r>
    </w:p>
    <w:p w14:paraId="19B229EC" w14:textId="2B899A93" w:rsidR="00803CBC" w:rsidRDefault="00A6183F" w:rsidP="00CF390D">
      <w:pPr>
        <w:pStyle w:val="SemEspaamento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>
        <w:rPr>
          <w:rFonts w:ascii="Tahoma" w:hAnsi="Tahoma" w:cs="Tahoma"/>
          <w:b/>
          <w:bCs/>
          <w:sz w:val="24"/>
          <w:szCs w:val="24"/>
          <w:lang w:val="pt"/>
        </w:rPr>
        <w:t xml:space="preserve">Anaurilândia-MS., </w:t>
      </w:r>
      <w:r w:rsidR="00384487">
        <w:rPr>
          <w:rFonts w:ascii="Tahoma" w:hAnsi="Tahoma" w:cs="Tahoma"/>
          <w:b/>
          <w:bCs/>
          <w:sz w:val="24"/>
          <w:szCs w:val="24"/>
          <w:lang w:val="pt"/>
        </w:rPr>
        <w:t>18</w:t>
      </w:r>
      <w:r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proofErr w:type="gramStart"/>
      <w:r w:rsidR="00384487">
        <w:rPr>
          <w:rFonts w:ascii="Tahoma" w:hAnsi="Tahoma" w:cs="Tahoma"/>
          <w:b/>
          <w:bCs/>
          <w:sz w:val="24"/>
          <w:szCs w:val="24"/>
          <w:lang w:val="pt"/>
        </w:rPr>
        <w:t>Agosto</w:t>
      </w:r>
      <w:proofErr w:type="gramEnd"/>
      <w:r>
        <w:rPr>
          <w:rFonts w:ascii="Tahoma" w:hAnsi="Tahoma" w:cs="Tahoma"/>
          <w:b/>
          <w:bCs/>
          <w:sz w:val="24"/>
          <w:szCs w:val="24"/>
          <w:lang w:val="pt"/>
        </w:rPr>
        <w:t xml:space="preserve"> de 2022</w:t>
      </w:r>
    </w:p>
    <w:p w14:paraId="62FF0E7C" w14:textId="77777777" w:rsidR="00803CBC" w:rsidRPr="00ED00CF" w:rsidRDefault="00803CBC" w:rsidP="00631E0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26292972" w14:textId="77777777" w:rsidR="00A6183F" w:rsidRPr="00A6183F" w:rsidRDefault="00A6183F" w:rsidP="00631E0E">
      <w:pPr>
        <w:pStyle w:val="SemEspaamento"/>
        <w:jc w:val="right"/>
        <w:rPr>
          <w:b/>
          <w:bCs/>
        </w:rPr>
      </w:pPr>
      <w:r w:rsidRPr="00A6183F">
        <w:rPr>
          <w:b/>
          <w:bCs/>
        </w:rPr>
        <w:t>EDSON STEFANO TAKAZONO</w:t>
      </w:r>
    </w:p>
    <w:p w14:paraId="1427BF0D" w14:textId="7A615595" w:rsidR="00A6183F" w:rsidRPr="00A6183F" w:rsidRDefault="00631E0E" w:rsidP="00631E0E">
      <w:pPr>
        <w:pStyle w:val="SemEspaamento"/>
        <w:jc w:val="center"/>
        <w:rPr>
          <w:b/>
          <w:bCs/>
          <w:i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A6183F" w:rsidRPr="00A6183F">
        <w:rPr>
          <w:b/>
          <w:bCs/>
        </w:rPr>
        <w:t>PREFEITO MUNICIPAL</w:t>
      </w:r>
    </w:p>
    <w:p w14:paraId="7B5CC472" w14:textId="648A3BE8" w:rsidR="00F375A5" w:rsidRPr="00A6183F" w:rsidRDefault="00F375A5" w:rsidP="00A6183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</w:p>
    <w:sectPr w:rsidR="00F375A5" w:rsidRPr="00A6183F" w:rsidSect="00AB22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5F12" w14:textId="77777777" w:rsidR="00E34A59" w:rsidRDefault="00E34A59" w:rsidP="00FE1614">
      <w:pPr>
        <w:spacing w:after="0" w:line="240" w:lineRule="auto"/>
      </w:pPr>
      <w:r>
        <w:separator/>
      </w:r>
    </w:p>
  </w:endnote>
  <w:endnote w:type="continuationSeparator" w:id="0">
    <w:p w14:paraId="2A2057BE" w14:textId="77777777" w:rsidR="00E34A59" w:rsidRDefault="00E34A59" w:rsidP="00F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3280"/>
      <w:docPartObj>
        <w:docPartGallery w:val="Page Numbers (Bottom of Page)"/>
        <w:docPartUnique/>
      </w:docPartObj>
    </w:sdtPr>
    <w:sdtEndPr/>
    <w:sdtContent>
      <w:p w14:paraId="28F4EA93" w14:textId="77777777" w:rsidR="00E011B9" w:rsidRDefault="00E011B9" w:rsidP="00E011B9">
        <w:pPr>
          <w:pStyle w:val="Rodap"/>
          <w:jc w:val="center"/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>PREFEITURA MUNICIPAL DE ANAURILANDIA</w:t>
        </w:r>
      </w:p>
      <w:p w14:paraId="56D7D7ED" w14:textId="77777777" w:rsidR="00E011B9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RUA Floriano Peixoto, n° 1000 – Centro</w:t>
        </w:r>
      </w:p>
      <w:p w14:paraId="318386BA" w14:textId="77777777" w:rsidR="00E114AA" w:rsidRDefault="00E114AA" w:rsidP="00E011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CEP: 79770-000</w:t>
        </w:r>
      </w:p>
      <w:p w14:paraId="1DD44911" w14:textId="77777777" w:rsidR="007653AD" w:rsidRDefault="00E114AA" w:rsidP="00E114AA">
        <w:pPr>
          <w:pStyle w:val="Rodap"/>
          <w:jc w:val="center"/>
        </w:pPr>
        <w:r>
          <w:rPr>
            <w:sz w:val="16"/>
            <w:szCs w:val="16"/>
          </w:rPr>
          <w:t>Fone: (67)3445-1110 – 3445-1108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C12E" w14:textId="77777777" w:rsidR="00E34A59" w:rsidRDefault="00E34A59" w:rsidP="00FE1614">
      <w:pPr>
        <w:spacing w:after="0" w:line="240" w:lineRule="auto"/>
      </w:pPr>
      <w:r>
        <w:separator/>
      </w:r>
    </w:p>
  </w:footnote>
  <w:footnote w:type="continuationSeparator" w:id="0">
    <w:p w14:paraId="0C0D191F" w14:textId="77777777" w:rsidR="00E34A59" w:rsidRDefault="00E34A59" w:rsidP="00F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AC33" w14:textId="64E9E906" w:rsidR="00FE1614" w:rsidRDefault="003A55E3">
    <w:pPr>
      <w:pStyle w:val="Cabealho"/>
    </w:pPr>
    <w:r>
      <w:rPr>
        <w:noProof/>
      </w:rPr>
      <w:drawing>
        <wp:inline distT="0" distB="0" distL="0" distR="0" wp14:anchorId="7C9D6517" wp14:editId="32948D42">
          <wp:extent cx="5400040" cy="8102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14"/>
    <w:rsid w:val="0005297D"/>
    <w:rsid w:val="001560C8"/>
    <w:rsid w:val="00181456"/>
    <w:rsid w:val="001D3D58"/>
    <w:rsid w:val="00275B71"/>
    <w:rsid w:val="00304D7C"/>
    <w:rsid w:val="00384487"/>
    <w:rsid w:val="00386BE8"/>
    <w:rsid w:val="003A55E3"/>
    <w:rsid w:val="00424D5F"/>
    <w:rsid w:val="004914AE"/>
    <w:rsid w:val="004C571D"/>
    <w:rsid w:val="00512220"/>
    <w:rsid w:val="00514900"/>
    <w:rsid w:val="006052B2"/>
    <w:rsid w:val="00631E0E"/>
    <w:rsid w:val="006B5D1F"/>
    <w:rsid w:val="006D47CB"/>
    <w:rsid w:val="006E4242"/>
    <w:rsid w:val="007653AD"/>
    <w:rsid w:val="00803CBC"/>
    <w:rsid w:val="00865238"/>
    <w:rsid w:val="00872B3A"/>
    <w:rsid w:val="008857A5"/>
    <w:rsid w:val="009A4968"/>
    <w:rsid w:val="009B02FE"/>
    <w:rsid w:val="009C1A5E"/>
    <w:rsid w:val="009D240C"/>
    <w:rsid w:val="009F7633"/>
    <w:rsid w:val="00A6183F"/>
    <w:rsid w:val="00AB22E4"/>
    <w:rsid w:val="00AD21A6"/>
    <w:rsid w:val="00B042FE"/>
    <w:rsid w:val="00B32E87"/>
    <w:rsid w:val="00BF07A8"/>
    <w:rsid w:val="00CF390D"/>
    <w:rsid w:val="00DC57EF"/>
    <w:rsid w:val="00E011B9"/>
    <w:rsid w:val="00E108A7"/>
    <w:rsid w:val="00E114AA"/>
    <w:rsid w:val="00E34A59"/>
    <w:rsid w:val="00E80A67"/>
    <w:rsid w:val="00EC13A2"/>
    <w:rsid w:val="00F35DA5"/>
    <w:rsid w:val="00F375A5"/>
    <w:rsid w:val="00F5237D"/>
    <w:rsid w:val="00F9377D"/>
    <w:rsid w:val="00FA25B4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7305"/>
  <w15:docId w15:val="{D554EDA7-41B4-498F-B8E8-94725BC2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E4"/>
  </w:style>
  <w:style w:type="paragraph" w:styleId="Ttulo1">
    <w:name w:val="heading 1"/>
    <w:basedOn w:val="Normal"/>
    <w:next w:val="Normal"/>
    <w:link w:val="Ttulo1Char"/>
    <w:uiPriority w:val="9"/>
    <w:qFormat/>
    <w:rsid w:val="00FE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91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614"/>
  </w:style>
  <w:style w:type="paragraph" w:styleId="Rodap">
    <w:name w:val="footer"/>
    <w:basedOn w:val="Normal"/>
    <w:link w:val="RodapChar"/>
    <w:uiPriority w:val="99"/>
    <w:unhideWhenUsed/>
    <w:rsid w:val="00FE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614"/>
  </w:style>
  <w:style w:type="paragraph" w:styleId="Textodebalo">
    <w:name w:val="Balloon Text"/>
    <w:basedOn w:val="Normal"/>
    <w:link w:val="TextodebaloChar"/>
    <w:uiPriority w:val="99"/>
    <w:semiHidden/>
    <w:unhideWhenUsed/>
    <w:rsid w:val="00FE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6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E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D240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914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4914AE"/>
  </w:style>
  <w:style w:type="character" w:styleId="Hyperlink">
    <w:name w:val="Hyperlink"/>
    <w:basedOn w:val="Fontepargpadro"/>
    <w:uiPriority w:val="99"/>
    <w:semiHidden/>
    <w:unhideWhenUsed/>
    <w:rsid w:val="004914AE"/>
    <w:rPr>
      <w:color w:val="0000FF"/>
      <w:u w:val="single"/>
    </w:rPr>
  </w:style>
  <w:style w:type="paragraph" w:styleId="Textoembloco">
    <w:name w:val="Block Text"/>
    <w:basedOn w:val="Normal"/>
    <w:semiHidden/>
    <w:unhideWhenUsed/>
    <w:rsid w:val="00CF390D"/>
    <w:pPr>
      <w:spacing w:after="0" w:line="240" w:lineRule="auto"/>
      <w:ind w:left="4253" w:right="-1"/>
      <w:jc w:val="both"/>
    </w:pPr>
    <w:rPr>
      <w:rFonts w:ascii="Arial" w:eastAsia="Times New Roman" w:hAnsi="Arial" w:cs="Times New Roman"/>
      <w:b/>
      <w:caps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F39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39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3882-F451-4EA7-A007-341FC34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DETRAN</dc:creator>
  <cp:lastModifiedBy>Marcelo Pisani</cp:lastModifiedBy>
  <cp:revision>2</cp:revision>
  <cp:lastPrinted>2022-08-18T13:01:00Z</cp:lastPrinted>
  <dcterms:created xsi:type="dcterms:W3CDTF">2022-08-18T13:02:00Z</dcterms:created>
  <dcterms:modified xsi:type="dcterms:W3CDTF">2022-08-18T13:02:00Z</dcterms:modified>
</cp:coreProperties>
</file>